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spacing w:line="560" w:lineRule="exact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560" w:lineRule="exact"/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吕梁市2024年度大数据项目申报表</w:t>
      </w:r>
    </w:p>
    <w:p>
      <w:pPr>
        <w:spacing w:line="560" w:lineRule="exact"/>
        <w:outlineLvl w:val="1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填报单位：</w:t>
      </w:r>
    </w:p>
    <w:tbl>
      <w:tblPr>
        <w:tblStyle w:val="4"/>
        <w:tblW w:w="5422" w:type="pct"/>
        <w:tblInd w:w="-6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776"/>
        <w:gridCol w:w="634"/>
        <w:gridCol w:w="1044"/>
        <w:gridCol w:w="1204"/>
        <w:gridCol w:w="1515"/>
        <w:gridCol w:w="1186"/>
        <w:gridCol w:w="1066"/>
        <w:gridCol w:w="1044"/>
        <w:gridCol w:w="1152"/>
        <w:gridCol w:w="1361"/>
        <w:gridCol w:w="1029"/>
        <w:gridCol w:w="1367"/>
        <w:gridCol w:w="1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属地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项目建设单位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项目性质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项目当前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进度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总投资额（万元）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投资（万元）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建设周期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年度建设目标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（续建/新建）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项目类型：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（一）数据基础设施项目。包括 5G网络、数据中心建设等。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（二）大数据产业项目。包括创新平台、大数据产业基地等。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 xml:space="preserve">（三）大数据与实体经济融合应用项目。包括工业大数据 、能源大数据 、农业大数据、文旅大数据、物流大数据等。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1"/>
        <w:rPr>
          <w:rFonts w:hint="default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（四）大数据与政务民生服务融合应用项目。包括数字政府、城市管理、智慧民生等。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00C936C3"/>
    <w:rsid w:val="00C936C3"/>
    <w:rsid w:val="029B0126"/>
    <w:rsid w:val="03997621"/>
    <w:rsid w:val="07ED21EA"/>
    <w:rsid w:val="1E1C7466"/>
    <w:rsid w:val="212E3F99"/>
    <w:rsid w:val="323610AE"/>
    <w:rsid w:val="4197218D"/>
    <w:rsid w:val="4A844871"/>
    <w:rsid w:val="4D6B4BFA"/>
    <w:rsid w:val="535F3FBF"/>
    <w:rsid w:val="56F54684"/>
    <w:rsid w:val="5E173465"/>
    <w:rsid w:val="6FAD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2023-12-25T01:52:00Z</dcterms:created>
  <dc:creator>章鱼</dc:creator>
  <cp:lastModifiedBy>雪</cp:lastModifiedBy>
  <cp:lastPrinted>2023-12-25T01:59:00Z</cp:lastPrinted>
  <dcterms:modified xsi:type="dcterms:W3CDTF">2023-12-29T03:34:38Z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D3255BD332124DD0BD82BCAA03DF0C84_13</vt:lpwstr>
  </property>
</Properties>
</file>